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93" w:rsidRDefault="00213493" w:rsidP="00213493">
      <w:pPr>
        <w:pStyle w:val="Style2"/>
        <w:kinsoku w:val="0"/>
        <w:autoSpaceDE/>
        <w:autoSpaceDN/>
        <w:spacing w:line="208" w:lineRule="auto"/>
        <w:ind w:right="0"/>
        <w:jc w:val="center"/>
        <w:rPr>
          <w:rStyle w:val="CharacterStyle1"/>
          <w:b/>
          <w:bCs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>RESOLUCION No. 478-02</w:t>
      </w:r>
    </w:p>
    <w:p w:rsidR="00213493" w:rsidRDefault="00213493" w:rsidP="00213493">
      <w:pPr>
        <w:pStyle w:val="Style1"/>
        <w:kinsoku w:val="0"/>
        <w:autoSpaceDE/>
        <w:autoSpaceDN/>
        <w:adjustRightInd/>
        <w:spacing w:before="288"/>
        <w:ind w:right="72"/>
        <w:rPr>
          <w:spacing w:val="-2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cincuenta y ocho minutos del quince de octubre del dos mil dos.-</w:t>
      </w:r>
    </w:p>
    <w:p w:rsidR="00213493" w:rsidRDefault="00213493" w:rsidP="00213493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 conoce Recurso de Apelación interpuesto por </w:t>
      </w:r>
      <w:r>
        <w:rPr>
          <w:rStyle w:val="CharacterStyle1"/>
          <w:b/>
          <w:bCs/>
          <w:w w:val="105"/>
          <w:lang w:val="es-ES" w:eastAsia="es-ES"/>
        </w:rPr>
        <w:t xml:space="preserve">ZCC, cédula de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identidad número …., </w:t>
      </w:r>
      <w:r>
        <w:rPr>
          <w:rStyle w:val="CharacterStyle1"/>
          <w:spacing w:val="-4"/>
          <w:w w:val="105"/>
          <w:lang w:val="es-ES" w:eastAsia="es-ES"/>
        </w:rPr>
        <w:t xml:space="preserve">contra la publicación efectuada mediante el Alcance Na 66 a La Gaceta N° 171 de fecha 6 de setiembre del 2001, dictado por el Consejo de Transporte </w:t>
      </w:r>
      <w:r>
        <w:rPr>
          <w:rStyle w:val="CharacterStyle1"/>
          <w:spacing w:val="-2"/>
          <w:w w:val="105"/>
          <w:lang w:val="es-ES" w:eastAsia="es-ES"/>
        </w:rPr>
        <w:t xml:space="preserve">Público y tramitado en este Despacho bajo el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Expediente Administrativo No. TAT-048- </w:t>
      </w:r>
      <w:r>
        <w:rPr>
          <w:rStyle w:val="CharacterStyle1"/>
          <w:b/>
          <w:bCs/>
          <w:w w:val="105"/>
          <w:lang w:val="es-ES" w:eastAsia="es-ES"/>
        </w:rPr>
        <w:t>01</w:t>
      </w:r>
    </w:p>
    <w:p w:rsidR="00213493" w:rsidRDefault="00213493" w:rsidP="00213493">
      <w:pPr>
        <w:pStyle w:val="Style2"/>
        <w:kinsoku w:val="0"/>
        <w:autoSpaceDE/>
        <w:autoSpaceDN/>
        <w:spacing w:before="324" w:line="204" w:lineRule="auto"/>
        <w:ind w:right="0"/>
        <w:jc w:val="center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RESULTANDO:</w:t>
      </w:r>
    </w:p>
    <w:p w:rsidR="00213493" w:rsidRDefault="00213493" w:rsidP="00213493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13493" w:rsidRDefault="00213493" w:rsidP="00213493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TAXI".</w:t>
      </w:r>
    </w:p>
    <w:p w:rsidR="00213493" w:rsidRDefault="00213493" w:rsidP="00213493">
      <w:pPr>
        <w:pStyle w:val="Style2"/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>acreditando al recurrente una calificación de 80 puntos.</w:t>
      </w:r>
    </w:p>
    <w:p w:rsidR="00213493" w:rsidRDefault="00213493" w:rsidP="00213493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6"/>
          <w:w w:val="105"/>
          <w:lang w:val="es-ES" w:eastAsia="es-ES"/>
        </w:rPr>
        <w:t xml:space="preserve">setiembre del 2001, en donde nuevamente el recurrente aparece con una calificación de 100 </w:t>
      </w:r>
      <w:r>
        <w:rPr>
          <w:rStyle w:val="CharacterStyle1"/>
          <w:w w:val="105"/>
          <w:lang w:val="es-ES" w:eastAsia="es-ES"/>
        </w:rPr>
        <w:t>puntos.</w:t>
      </w:r>
    </w:p>
    <w:p w:rsidR="00213493" w:rsidRDefault="00213493" w:rsidP="00213493">
      <w:pPr>
        <w:pStyle w:val="Style2"/>
        <w:kinsoku w:val="0"/>
        <w:autoSpaceDE/>
        <w:autoSpaceDN/>
        <w:spacing w:before="252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publicación al Alcance Na 35 </w:t>
      </w:r>
      <w:r>
        <w:rPr>
          <w:rStyle w:val="CharacterStyle1"/>
          <w:spacing w:val="-2"/>
          <w:w w:val="105"/>
          <w:lang w:val="es-ES" w:eastAsia="es-ES"/>
        </w:rPr>
        <w:t xml:space="preserve">a La Gaceta Na 83 de fecha 2 de mayo del 2002, convoca a los interesados a efectos de </w:t>
      </w:r>
      <w:r>
        <w:rPr>
          <w:rStyle w:val="CharacterStyle1"/>
          <w:spacing w:val="-3"/>
          <w:w w:val="105"/>
          <w:lang w:val="es-ES" w:eastAsia="es-ES"/>
        </w:rPr>
        <w:t>realizar la comunicación del resultando de sus medidas recursivas, por cuanto en la lista de</w:t>
      </w:r>
    </w:p>
    <w:p w:rsidR="00213493" w:rsidRDefault="00213493" w:rsidP="00213493">
      <w:pPr>
        <w:widowControl/>
        <w:kinsoku/>
        <w:autoSpaceDE w:val="0"/>
        <w:autoSpaceDN w:val="0"/>
        <w:adjustRightInd w:val="0"/>
        <w:sectPr w:rsidR="00213493">
          <w:pgSz w:w="12240" w:h="15840"/>
          <w:pgMar w:top="1109" w:right="2243" w:bottom="1640" w:left="897" w:header="720" w:footer="720" w:gutter="0"/>
          <w:cols w:space="720"/>
          <w:noEndnote/>
        </w:sectPr>
      </w:pPr>
    </w:p>
    <w:p w:rsidR="00213493" w:rsidRDefault="00213493" w:rsidP="00213493">
      <w:pPr>
        <w:widowControl/>
        <w:kinsoku/>
        <w:autoSpaceDE w:val="0"/>
        <w:autoSpaceDN w:val="0"/>
        <w:adjustRightInd w:val="0"/>
        <w:sectPr w:rsidR="00213493">
          <w:pgSz w:w="12240" w:h="15840"/>
          <w:pgMar w:top="440" w:right="436" w:bottom="673" w:left="10204" w:header="720" w:footer="720" w:gutter="0"/>
          <w:cols w:space="720"/>
          <w:noEndnote/>
        </w:sectPr>
      </w:pPr>
    </w:p>
    <w:p w:rsidR="00213493" w:rsidRDefault="00213493" w:rsidP="00213493">
      <w:pPr>
        <w:pStyle w:val="Style3"/>
        <w:kinsoku w:val="0"/>
        <w:autoSpaceDE/>
        <w:autoSpaceDN/>
        <w:adjustRightInd/>
        <w:spacing w:line="296" w:lineRule="exact"/>
        <w:ind w:left="72" w:right="72"/>
        <w:jc w:val="both"/>
        <w:rPr>
          <w:rStyle w:val="CharacterStyle3"/>
          <w:spacing w:val="-10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-4"/>
          <w:sz w:val="26"/>
          <w:szCs w:val="26"/>
          <w:lang w:val="es-ES" w:eastAsia="es-ES"/>
        </w:rPr>
        <w:lastRenderedPageBreak/>
        <w:t>oferentes</w:t>
      </w:r>
      <w:proofErr w:type="gramEnd"/>
      <w:r>
        <w:rPr>
          <w:rStyle w:val="CharacterStyle3"/>
          <w:spacing w:val="-4"/>
          <w:sz w:val="26"/>
          <w:szCs w:val="26"/>
          <w:lang w:val="es-ES" w:eastAsia="es-ES"/>
        </w:rPr>
        <w:t xml:space="preserve"> que se señalan en esa publicación éstos han adquirido una calificación igual,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mayor o corregida a la solicitada. En el caso del recurrente en la citada publicación página </w:t>
      </w:r>
      <w:r>
        <w:rPr>
          <w:rStyle w:val="CharacterStyle3"/>
          <w:spacing w:val="-10"/>
          <w:sz w:val="26"/>
          <w:szCs w:val="26"/>
          <w:lang w:val="es-ES" w:eastAsia="es-ES"/>
        </w:rPr>
        <w:t>42 aparece como adjudicada directa.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180" w:line="273" w:lineRule="exact"/>
        <w:ind w:left="72" w:right="72"/>
        <w:jc w:val="both"/>
        <w:rPr>
          <w:rStyle w:val="CharacterStyle3"/>
          <w:spacing w:val="-14"/>
          <w:sz w:val="26"/>
          <w:szCs w:val="26"/>
          <w:lang w:val="es-ES" w:eastAsia="es-ES"/>
        </w:rPr>
      </w:pPr>
      <w:r>
        <w:rPr>
          <w:rStyle w:val="CharacterStyle3"/>
          <w:spacing w:val="-9"/>
          <w:sz w:val="26"/>
          <w:szCs w:val="26"/>
          <w:lang w:val="es-ES" w:eastAsia="es-ES"/>
        </w:rPr>
        <w:t xml:space="preserve">SEXTO: Que el 13 de setiembre del 2001 la señora C….presenta recurso de apelación en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contra del acto que no le asigna la calificación según lo dicho en el resultando tercero de </w:t>
      </w:r>
      <w:r>
        <w:rPr>
          <w:rStyle w:val="CharacterStyle3"/>
          <w:spacing w:val="-14"/>
          <w:sz w:val="26"/>
          <w:szCs w:val="26"/>
          <w:lang w:val="es-ES" w:eastAsia="es-ES"/>
        </w:rPr>
        <w:t>esta resolución.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252" w:line="441" w:lineRule="exact"/>
        <w:ind w:left="72" w:right="504"/>
        <w:rPr>
          <w:rStyle w:val="CharacterStyle3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22"/>
          <w:sz w:val="26"/>
          <w:szCs w:val="26"/>
          <w:lang w:val="es-ES" w:eastAsia="es-ES"/>
        </w:rPr>
        <w:t xml:space="preserve">SETIMO: </w:t>
      </w:r>
      <w:r>
        <w:rPr>
          <w:rStyle w:val="CharacterStyle3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3"/>
          <w:b/>
          <w:bCs/>
          <w:spacing w:val="-10"/>
          <w:sz w:val="26"/>
          <w:szCs w:val="26"/>
          <w:lang w:val="es-ES" w:eastAsia="es-ES"/>
        </w:rPr>
        <w:t>Redacta el Juez Fallas Acosta; y,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180" w:line="254" w:lineRule="exact"/>
        <w:jc w:val="center"/>
        <w:rPr>
          <w:rStyle w:val="CharacterStyle3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8"/>
          <w:sz w:val="26"/>
          <w:szCs w:val="26"/>
          <w:lang w:val="es-ES" w:eastAsia="es-ES"/>
        </w:rPr>
        <w:t>CONSIDERANDO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216" w:line="284" w:lineRule="exact"/>
        <w:ind w:left="72" w:right="72"/>
        <w:jc w:val="both"/>
        <w:rPr>
          <w:rStyle w:val="CharacterStyle3"/>
          <w:spacing w:val="-12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6"/>
          <w:sz w:val="26"/>
          <w:szCs w:val="26"/>
          <w:lang w:val="es-ES" w:eastAsia="es-ES"/>
        </w:rPr>
        <w:t xml:space="preserve">SOBRE LA COMPETENCIA: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De conformidad con el artículo 22 de la Ley Reguladora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3"/>
          <w:spacing w:val="-7"/>
          <w:sz w:val="26"/>
          <w:szCs w:val="26"/>
          <w:lang w:val="es-ES" w:eastAsia="es-ES"/>
        </w:rPr>
        <w:t xml:space="preserve">de Taxi, No. 7969 del 22 de diciembre de 1999, en relación con el artículo 15 del Decreto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No. 28913-MOPT denominado "Reglamento del primer procedimiento especial abreviado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para el transporte remunerado de personas en vehículos en la modalidad de taxi" y sus </w:t>
      </w:r>
      <w:r>
        <w:rPr>
          <w:rStyle w:val="CharacterStyle3"/>
          <w:spacing w:val="-7"/>
          <w:sz w:val="26"/>
          <w:szCs w:val="26"/>
          <w:lang w:val="es-ES" w:eastAsia="es-ES"/>
        </w:rPr>
        <w:t xml:space="preserve">reformas; así como la resolución de la Contraloría General de la República No. RC-694- </w:t>
      </w:r>
      <w:r>
        <w:rPr>
          <w:rStyle w:val="CharacterStyle3"/>
          <w:spacing w:val="-10"/>
          <w:sz w:val="26"/>
          <w:szCs w:val="26"/>
          <w:lang w:val="es-ES" w:eastAsia="es-ES"/>
        </w:rPr>
        <w:t xml:space="preserve">2001 de las nueve horas con cuarenta y cinco minutos del trece de noviembre del 2001, el </w:t>
      </w:r>
      <w:r>
        <w:rPr>
          <w:rStyle w:val="CharacterStyle3"/>
          <w:spacing w:val="-11"/>
          <w:sz w:val="26"/>
          <w:szCs w:val="26"/>
          <w:lang w:val="es-ES" w:eastAsia="es-ES"/>
        </w:rPr>
        <w:t xml:space="preserve">Tribunal Administrativo de Transporte es el competente para conocer y resolver el presente </w:t>
      </w:r>
      <w:r>
        <w:rPr>
          <w:rStyle w:val="CharacterStyle3"/>
          <w:spacing w:val="-12"/>
          <w:sz w:val="26"/>
          <w:szCs w:val="26"/>
          <w:lang w:val="es-ES" w:eastAsia="es-ES"/>
        </w:rPr>
        <w:t>recurso de apelación.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line="242" w:lineRule="exact"/>
        <w:jc w:val="center"/>
        <w:rPr>
          <w:rStyle w:val="CharacterStyle3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8"/>
          <w:sz w:val="26"/>
          <w:szCs w:val="26"/>
          <w:lang w:val="es-ES" w:eastAsia="es-ES"/>
        </w:rPr>
        <w:t>UNICO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252" w:line="288" w:lineRule="exact"/>
        <w:ind w:left="72" w:right="72"/>
        <w:jc w:val="both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spacing w:val="-2"/>
          <w:sz w:val="26"/>
          <w:szCs w:val="26"/>
          <w:lang w:val="es-ES" w:eastAsia="es-ES"/>
        </w:rPr>
        <w:t>Es evidente que el motivo que precedió la apelación presentada por la señora C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C desaparece al corregir el Consejo recurrido el error señalado y otorgándole en </w:t>
      </w:r>
      <w:r>
        <w:rPr>
          <w:rStyle w:val="CharacterStyle3"/>
          <w:spacing w:val="-6"/>
          <w:sz w:val="26"/>
          <w:szCs w:val="26"/>
          <w:lang w:val="es-ES" w:eastAsia="es-ES"/>
        </w:rPr>
        <w:t xml:space="preserve">consecuencia los puntos que reclamaba, lo que produce que a la fecha figure en la lista de </w:t>
      </w:r>
      <w:r>
        <w:rPr>
          <w:rStyle w:val="CharacterStyle3"/>
          <w:spacing w:val="-7"/>
          <w:sz w:val="26"/>
          <w:szCs w:val="26"/>
          <w:lang w:val="es-ES" w:eastAsia="es-ES"/>
        </w:rPr>
        <w:t xml:space="preserve">los adjudicados directos para la base de operación No. 610010, razones suficientes para </w:t>
      </w:r>
      <w:r>
        <w:rPr>
          <w:rStyle w:val="CharacterStyle3"/>
          <w:spacing w:val="-8"/>
          <w:sz w:val="26"/>
          <w:szCs w:val="26"/>
          <w:lang w:val="es-ES" w:eastAsia="es-ES"/>
        </w:rPr>
        <w:t>considerar innecesario referirse al fondo y ordenar el archivo del expediente.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180" w:line="245" w:lineRule="exact"/>
        <w:jc w:val="center"/>
        <w:rPr>
          <w:rStyle w:val="CharacterStyle3"/>
          <w:b/>
          <w:bCs/>
          <w:spacing w:val="-17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7"/>
          <w:sz w:val="26"/>
          <w:szCs w:val="26"/>
          <w:lang w:val="es-ES" w:eastAsia="es-ES"/>
        </w:rPr>
        <w:t>POR TANTO</w:t>
      </w:r>
    </w:p>
    <w:p w:rsidR="00213493" w:rsidRDefault="00213493" w:rsidP="00213493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52" w:line="291" w:lineRule="exact"/>
        <w:ind w:right="72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Se ordena el archivo del recurso de apelación, presentado por SCC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, cédula de identidad </w:t>
      </w:r>
      <w:proofErr w:type="gramStart"/>
      <w:r>
        <w:rPr>
          <w:rStyle w:val="CharacterStyle3"/>
          <w:spacing w:val="-8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3"/>
          <w:spacing w:val="-8"/>
          <w:sz w:val="26"/>
          <w:szCs w:val="26"/>
          <w:lang w:val="es-ES" w:eastAsia="es-ES"/>
        </w:rPr>
        <w:t>., por carecer de interés actual.</w:t>
      </w:r>
    </w:p>
    <w:p w:rsidR="00213493" w:rsidRDefault="00213493" w:rsidP="00213493">
      <w:pPr>
        <w:pStyle w:val="Style3"/>
        <w:kinsoku w:val="0"/>
        <w:autoSpaceDE/>
        <w:autoSpaceDN/>
        <w:adjustRightInd/>
        <w:spacing w:before="252" w:line="291" w:lineRule="exact"/>
        <w:ind w:left="144" w:right="72"/>
        <w:rPr>
          <w:rStyle w:val="CharacterStyle3"/>
          <w:spacing w:val="-8"/>
          <w:sz w:val="26"/>
          <w:szCs w:val="26"/>
          <w:lang w:val="es-ES" w:eastAsia="es-ES"/>
        </w:rPr>
      </w:pPr>
    </w:p>
    <w:p w:rsidR="00213493" w:rsidRPr="003B695C" w:rsidRDefault="00213493" w:rsidP="00213493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ind w:left="864" w:right="72" w:hanging="720"/>
        <w:rPr>
          <w:rStyle w:val="CharacterStyle3"/>
          <w:b/>
          <w:bCs/>
          <w:spacing w:val="-13"/>
          <w:sz w:val="26"/>
          <w:szCs w:val="26"/>
          <w:lang w:val="es-ES" w:eastAsia="es-ES"/>
        </w:rPr>
      </w:pPr>
      <w:r>
        <w:rPr>
          <w:rStyle w:val="CharacterStyle3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spacing w:val="-19"/>
          <w:sz w:val="26"/>
          <w:szCs w:val="26"/>
          <w:lang w:val="es-ES" w:eastAsia="es-ES"/>
        </w:rPr>
        <w:t>resolución no tiene ulterior recurso por lo que se tiene</w:t>
      </w:r>
      <w:r>
        <w:rPr>
          <w:rStyle w:val="CharacterStyle3"/>
          <w:i/>
          <w:iCs/>
          <w:spacing w:val="-29"/>
          <w:sz w:val="26"/>
          <w:szCs w:val="26"/>
          <w:lang w:val="es-ES" w:eastAsia="es-ES"/>
        </w:rPr>
        <w:t xml:space="preserve"> por agotada la vía administrativa.</w:t>
      </w:r>
    </w:p>
    <w:p w:rsidR="00213493" w:rsidRDefault="00213493" w:rsidP="00213493">
      <w:pPr>
        <w:pStyle w:val="Style3"/>
        <w:kinsoku w:val="0"/>
        <w:autoSpaceDE/>
        <w:autoSpaceDN/>
        <w:adjustRightInd/>
        <w:rPr>
          <w:rStyle w:val="CharacterStyle3"/>
          <w:rFonts w:ascii="Bookman Old Style" w:hAnsi="Bookman Old Style" w:cs="Bookman Old Style"/>
          <w:b/>
          <w:bCs/>
          <w:w w:val="70"/>
          <w:sz w:val="79"/>
          <w:szCs w:val="79"/>
          <w:lang w:val="es-ES" w:eastAsia="es-ES"/>
        </w:rPr>
      </w:pPr>
    </w:p>
    <w:p w:rsidR="00213493" w:rsidRDefault="00213493" w:rsidP="00213493">
      <w:pPr>
        <w:jc w:val="center"/>
        <w:rPr>
          <w:sz w:val="26"/>
          <w:szCs w:val="26"/>
        </w:rPr>
      </w:pPr>
      <w:r>
        <w:rPr>
          <w:rStyle w:val="CharacterStyle3"/>
          <w:rFonts w:ascii="Bookman Old Style" w:hAnsi="Bookman Old Style" w:cs="Bookman Old Style"/>
          <w:b/>
          <w:bCs/>
          <w:spacing w:val="-28"/>
          <w:w w:val="50"/>
          <w:sz w:val="67"/>
          <w:szCs w:val="67"/>
          <w:lang w:val="es-ES" w:eastAsia="es-ES"/>
        </w:rPr>
        <w:tab/>
      </w: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213493" w:rsidRDefault="00213493" w:rsidP="0021349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13493" w:rsidRDefault="00213493" w:rsidP="00213493">
      <w:pPr>
        <w:rPr>
          <w:sz w:val="26"/>
          <w:szCs w:val="26"/>
        </w:rPr>
      </w:pPr>
    </w:p>
    <w:p w:rsidR="00213493" w:rsidRDefault="00213493" w:rsidP="00213493">
      <w:pPr>
        <w:rPr>
          <w:sz w:val="26"/>
          <w:szCs w:val="26"/>
        </w:rPr>
      </w:pPr>
    </w:p>
    <w:p w:rsidR="00213493" w:rsidRDefault="00213493" w:rsidP="00213493">
      <w:pPr>
        <w:rPr>
          <w:sz w:val="26"/>
          <w:szCs w:val="26"/>
        </w:rPr>
      </w:pPr>
    </w:p>
    <w:p w:rsidR="00213493" w:rsidRDefault="00213493" w:rsidP="00213493">
      <w:pPr>
        <w:rPr>
          <w:sz w:val="26"/>
          <w:szCs w:val="26"/>
        </w:rPr>
      </w:pPr>
    </w:p>
    <w:p w:rsidR="00213493" w:rsidRDefault="00213493" w:rsidP="00213493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13493" w:rsidRPr="00863A7F" w:rsidRDefault="00213493" w:rsidP="00213493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213493" w:rsidRDefault="00213493" w:rsidP="00213493">
      <w:pPr>
        <w:widowControl/>
        <w:kinsoku/>
        <w:autoSpaceDE w:val="0"/>
        <w:autoSpaceDN w:val="0"/>
        <w:adjustRightInd w:val="0"/>
        <w:sectPr w:rsidR="00213493">
          <w:type w:val="continuous"/>
          <w:pgSz w:w="12240" w:h="15840"/>
          <w:pgMar w:top="440" w:right="1963" w:bottom="673" w:left="1177" w:header="720" w:footer="720" w:gutter="0"/>
          <w:cols w:space="720"/>
          <w:noEndnote/>
        </w:sectPr>
      </w:pPr>
    </w:p>
    <w:p w:rsidR="00213493" w:rsidRDefault="00213493" w:rsidP="00213493">
      <w:pPr>
        <w:spacing w:after="376" w:line="20" w:lineRule="exact"/>
      </w:pPr>
    </w:p>
    <w:p w:rsidR="00F07A18" w:rsidRDefault="00F07A18"/>
    <w:sectPr w:rsidR="00F07A18">
      <w:pgSz w:w="12240" w:h="15840"/>
      <w:pgMar w:top="11458" w:right="830" w:bottom="1210" w:left="8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7B3"/>
    <w:multiLevelType w:val="singleLevel"/>
    <w:tmpl w:val="048679BF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493"/>
    <w:rsid w:val="00213493"/>
    <w:rsid w:val="003819BC"/>
    <w:rsid w:val="003D5801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9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1349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13493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213493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13493"/>
    <w:rPr>
      <w:sz w:val="24"/>
    </w:rPr>
  </w:style>
  <w:style w:type="character" w:customStyle="1" w:styleId="CharacterStyle3">
    <w:name w:val="Character Style 3"/>
    <w:uiPriority w:val="99"/>
    <w:rsid w:val="0021349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2013-07-23T14:42:00Z</dcterms:created>
  <dcterms:modified xsi:type="dcterms:W3CDTF">2013-07-23T14:43:00Z</dcterms:modified>
</cp:coreProperties>
</file>